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keepNext/>
        <w:spacing w:before="0" w:after="40"/>
        <w:jc w:val="center"/>
      </w:pPr>
      <w:r>
        <w:rPr>
          <w:rFonts w:ascii="Times New Roman" w:hAnsi="Times New Roman" w:eastAsia="Times New Roman" w:cs="Times New Roman"/>
          <w:b/>
          <w:smallCaps/>
          <w:sz w:val="28"/>
        </w:rPr>
        <w:t>AUTOS DE INVESTIGAÇÃO DEFENSIVA</w:t>
      </w:r>
    </w:p>
    <w:p>
      <w:pPr>
        <w:keepNext/>
        <w:spacing w:after="60"/>
        <w:jc w:val="center"/>
      </w:pPr>
      <w:r>
        <w:rPr>
          <w:rFonts w:ascii="Times New Roman" w:hAnsi="Times New Roman" w:eastAsia="Times New Roman" w:cs="Times New Roman"/>
          <w:i/>
          <w:sz w:val="22"/>
        </w:rPr>
        <w:t>AID n.º [NÚMERO]/[ANO] · Capa e autuação</w:t>
      </w:r>
    </w:p>
    <w:p>
      <w:pPr>
        <w:keepNext/>
        <w:spacing w:after="200"/>
        <w:jc w:val="center"/>
        <w:pBdr>
          <w:bottom w:val="single" w:sz="8" w:space="1" w:color="000000"/>
        </w:pBdr>
      </w:pPr>
      <w:r>
        <w:rPr>
          <w:rFonts w:ascii="Times New Roman" w:hAnsi="Times New Roman" w:eastAsia="Times New Roman" w:cs="Times New Roman"/>
          <w:sz w:val="4"/>
        </w:rPr>
      </w:r>
    </w:p>
    <w:p>
      <w:pPr>
        <w:spacing w:line="360" w:lineRule="auto" w:before="120" w:after="240"/>
      </w:pPr>
      <w:r>
        <w:rPr>
          <w:rFonts w:ascii="Times New Roman" w:hAnsi="Times New Roman" w:eastAsia="Times New Roman" w:cs="Times New Roman"/>
          <w:b w:val="0"/>
          <w:sz w:val="24"/>
        </w:rPr>
        <w:t>Procedimento privado de investigação defensiva, instaurado por iniciativa da defesa técnica, com fundamento nos arts. 5º, LV, e 133 da Constituição Federal e no Provimento n.º 188/2018-CFOAB.</w:t>
      </w:r>
      <w:r>
        <w:rPr>
          <w:vertAlign w:val="superscript"/>
        </w:rPr>
        <w:footnoteReference w:id="1"/>
      </w:r>
    </w:p>
    <w:p>
      <w:pPr>
        <w:keepNext/>
        <w:spacing w:line="360" w:lineRule="auto" w:before="360" w:after="120"/>
        <w:jc w:val="left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## </w:t>
      </w:r>
      <w:r>
        <w:rPr>
          <w:rFonts w:ascii="Times New Roman" w:hAnsi="Times New Roman" w:eastAsia="Times New Roman" w:cs="Times New Roman"/>
          <w:b/>
          <w:smallCaps/>
          <w:sz w:val="24"/>
        </w:rPr>
        <w:t>IDENTIFICAÇÃO DOS AUTOS</w:t>
      </w:r>
    </w:p>
    <w:p>
      <w:pPr>
        <w:spacing w:line="360" w:lineRule="auto"/>
        <w:ind w:left="425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- 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/>
          <w:sz w:val="24"/>
        </w:rPr>
        <w:t>Constituinte: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[NOME DO CONSTITUINTE], [QUALIFICAÇÃO SUCINTA].</w:t>
      </w:r>
    </w:p>
    <w:p>
      <w:pPr>
        <w:spacing w:line="360" w:lineRule="auto"/>
        <w:ind w:left="425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- 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/>
          <w:sz w:val="24"/>
        </w:rPr>
        <w:t>Advogado(a) condutor(a):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[NOME DO(A) ADVOGADO(A) CONDUTOR(A)], inscrição OAB/[UF] n.º [NÚMERO DE INSCRIÇÃO].</w:t>
      </w:r>
    </w:p>
    <w:p>
      <w:pPr>
        <w:spacing w:line="360" w:lineRule="auto"/>
        <w:ind w:left="425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- 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/>
          <w:sz w:val="24"/>
        </w:rPr>
        <w:t>Objeto: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[DESCRIÇÃO SUCINTA DOS FATOS APURADOS].</w:t>
      </w:r>
    </w:p>
    <w:p>
      <w:pPr>
        <w:spacing w:line="360" w:lineRule="auto"/>
        <w:ind w:left="425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- 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/>
          <w:sz w:val="24"/>
        </w:rPr>
        <w:t>Finalidade: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[FINALIDADE DA APURAÇÃO, na forma do art. 3º do Provimento n.º 188/2018-CFOAB].</w:t>
      </w:r>
    </w:p>
    <w:p>
      <w:pPr>
        <w:spacing w:line="360" w:lineRule="auto"/>
        <w:ind w:left="425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- 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/>
          <w:sz w:val="24"/>
        </w:rPr>
        <w:t>Comarca de referência: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[COMARCA]/[UF].</w:t>
      </w:r>
    </w:p>
    <w:p>
      <w:pPr>
        <w:spacing w:line="360" w:lineRule="auto"/>
        <w:ind w:left="425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- 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/>
          <w:sz w:val="24"/>
        </w:rPr>
        <w:t>Procedimentos correlatos: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[INQUÉRITO POLICIAL OU PROCESSO CORRELATO, SE HOUVER].</w:t>
      </w:r>
    </w:p>
    <w:p>
      <w:pPr>
        <w:spacing w:line="360" w:lineRule="auto"/>
        <w:ind w:left="425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- 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/>
          <w:sz w:val="24"/>
        </w:rPr>
        <w:t>Data de instauração: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[DATA DE INSTAURAÇÃO].</w:t>
      </w:r>
    </w:p>
    <w:p>
      <w:pPr>
        <w:spacing w:line="360" w:lineRule="auto"/>
        <w:ind w:left="425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- 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/>
          <w:sz w:val="24"/>
        </w:rPr>
        <w:t>Volume e folhas: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volume [NÚMERO DO VOLUME], fls. [INTERVALO DE FOLHAS].</w:t>
      </w:r>
    </w:p>
    <w:p>
      <w:pPr>
        <w:keepNext/>
        <w:spacing w:line="360" w:lineRule="auto" w:before="360" w:after="120"/>
        <w:jc w:val="left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## </w:t>
      </w:r>
      <w:r>
        <w:rPr>
          <w:rFonts w:ascii="Times New Roman" w:hAnsi="Times New Roman" w:eastAsia="Times New Roman" w:cs="Times New Roman"/>
          <w:b/>
          <w:smallCaps/>
          <w:sz w:val="24"/>
        </w:rPr>
        <w:t>TERMO DE AUTUAÇÃO</w:t>
      </w:r>
    </w:p>
    <w:p>
      <w:pPr>
        <w:spacing w:line="360" w:lineRule="auto" w:before="360" w:after="240"/>
      </w:pPr>
      <w:r>
        <w:rPr>
          <w:rFonts w:ascii="Times New Roman" w:hAnsi="Times New Roman" w:eastAsia="Times New Roman" w:cs="Times New Roman"/>
          <w:b w:val="0"/>
          <w:sz w:val="24"/>
        </w:rPr>
        <w:t>Em [DATA DA AUTUAÇÃO], autuo o Termo de Instauração e os documentos que o acompanham, com numeração encadeada de folhas e índice próprio, passando o conjunto a constituir os autos acima identificados.</w:t>
      </w:r>
    </w:p>
    <w:p>
      <w:pPr>
        <w:keepNext/>
        <w:spacing w:line="360" w:lineRule="auto" w:before="360" w:after="120"/>
        <w:jc w:val="left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## </w:t>
      </w:r>
      <w:r>
        <w:rPr>
          <w:rFonts w:ascii="Times New Roman" w:hAnsi="Times New Roman" w:eastAsia="Times New Roman" w:cs="Times New Roman"/>
          <w:b/>
          <w:smallCaps/>
          <w:sz w:val="24"/>
        </w:rPr>
        <w:t>SIGILO</w:t>
      </w:r>
    </w:p>
    <w:p>
      <w:pPr>
        <w:spacing w:line="360" w:lineRule="auto" w:before="360" w:after="240"/>
      </w:pPr>
      <w:r>
        <w:rPr>
          <w:rFonts w:ascii="Times New Roman" w:hAnsi="Times New Roman" w:eastAsia="Times New Roman" w:cs="Times New Roman"/>
          <w:b w:val="0"/>
          <w:sz w:val="24"/>
        </w:rPr>
        <w:t>Autos de tramitação reservada. O procedimento e o seu resultado são protegidos pelo sigilo profissional e pela inviolabilidade do arquivo profissional (Lei n.º 8.906/1994, art. 7º, II; Provimento n.º 188/2018-CFOAB, arts. 5º e 6º).</w:t>
      </w:r>
    </w:p>
    <w:p>
      <w:pPr>
        <w:spacing w:line="360" w:lineRule="auto" w:before="120" w:after="240"/>
      </w:pPr>
      <w:r>
        <w:rPr>
          <w:rFonts w:ascii="Times New Roman" w:hAnsi="Times New Roman" w:eastAsia="Times New Roman" w:cs="Times New Roman"/>
          <w:b w:val="0"/>
          <w:sz w:val="24"/>
        </w:rPr>
        <w:t>[CIDADE]/[UF], [DIA] de [MÊS] de [ANO].</w:t>
      </w:r>
    </w:p>
    <w:p>
      <w:pPr>
        <w:spacing w:line="360" w:lineRule="auto" w:before="120" w:after="240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/>
          <w:sz w:val="24"/>
        </w:rPr>
        <w:t>[NOME DO(A) ADVOGADO(A) CONDUTOR(A)]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 w:val="0"/>
          <w:sz w:val="24"/>
        </w:rPr>
        <w:t>, OAB/[UF] n.º [NÚMERO DE INSCRIÇÃO].</w:t>
      </w:r>
    </w:p>
    <w:sectPr w:rsidR="00FC693F" w:rsidRPr="0006063C" w:rsidSect="00034616">
      <w:headerReference w:type="default" r:id="rId9"/>
      <w:pgSz w:w="11906" w:h="16838"/>
      <w:pgMar w:top="1417" w:right="1134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="http://schemas.openxmlformats.org/wordprocessingml/2006/main">
  <w:footnote w:type="separator" w:id="-1">
    <w:p>
      <w:pPr>
        <w:spacing w:before="0" w:after="0" w:line="240" w:lineRule="auto"/>
      </w:pPr>
      <w:r>
        <w:separator/>
      </w:r>
    </w:p>
  </w:footnote>
  <w:footnote w:type="continuationSeparator" w:id="0">
    <w:p>
      <w:pPr>
        <w:spacing w:before="0" w:after="0" w:line="240" w:lineRule="auto"/>
      </w:pPr>
      <w:r>
        <w:continuationSeparator/>
      </w:r>
    </w:p>
  </w:footnote>
  <w:footnote w:id="1">
    <w:p>
      <w:pPr>
        <w:jc w:val="both"/>
        <w:spacing w:before="0" w:after="60" w:line="240" w:lineRule="auto"/>
      </w:pPr>
      <w:r>
        <w:rPr>
          <w:vertAlign w:val="superscript"/>
        </w:rPr>
        <w:footnoteRef/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Modelo adaptado do Manual Prático de Investigação Defensiva, de Gabriel Bulhões (2. ed. Florianópolis: EMais, 2022), com autorização da editora. Rascunho de trabalho para revisão do responsável pelo caso; preencher os campos entre colchetes.</w:t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fldSimple w:instr="PAGE">
      <w:r>
        <w:rPr>
          <w:sz w:val="20"/>
        </w:rPr>
        <w:t>1</w:t>
      </w:r>
    </w:fldSimple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360" w:lineRule="auto"/>
      <w:jc w:val="both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