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40"/>
        <w:jc w:val="center"/>
      </w:pPr>
      <w:r>
        <w:rPr>
          <w:rFonts w:ascii="Times New Roman" w:hAnsi="Times New Roman" w:eastAsia="Times New Roman" w:cs="Times New Roman"/>
          <w:b/>
          <w:smallCaps/>
          <w:sz w:val="28"/>
        </w:rPr>
        <w:t>TERMO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RELAÇÃO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DE</w:t>
      </w:r>
      <w:r>
        <w:rPr>
          <w:rFonts w:ascii="Times New Roman" w:hAnsi="Times New Roman" w:eastAsia="Times New Roman" w:cs="Times New Roman"/>
          <w:b/>
          <w:smallCaps/>
          <w:sz w:val="28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8"/>
        </w:rPr>
        <w:t>CAPITULAÇÕES</w:t>
      </w:r>
    </w:p>
    <w:p>
      <w:pPr>
        <w:keepNext/>
        <w:spacing w:after="60"/>
        <w:jc w:val="center"/>
      </w:pPr>
      <w:r>
        <w:rPr>
          <w:rFonts w:ascii="Times New Roman" w:hAnsi="Times New Roman" w:eastAsia="Times New Roman" w:cs="Times New Roman"/>
          <w:i/>
          <w:sz w:val="22"/>
        </w:rPr>
        <w:t>AID n.º [NÚMERO]/[ANO]</w:t>
      </w:r>
    </w:p>
    <w:p>
      <w:pPr>
        <w:keepNext/>
        <w:spacing w:after="200"/>
        <w:jc w:val="center"/>
        <w:pBdr>
          <w:bottom w:val="single" w:sz="8" w:space="1" w:color="000000"/>
        </w:pBdr>
      </w:pPr>
      <w:r>
        <w:rPr>
          <w:rFonts w:ascii="Times New Roman" w:hAnsi="Times New Roman" w:eastAsia="Times New Roman" w:cs="Times New Roman"/>
          <w:sz w:val="4"/>
        </w:rPr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I.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FINALIDADE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TERMO</w:t>
      </w:r>
    </w:p>
    <w:p>
      <w:pPr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1.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 xml:space="preserve">O presente termo relaciona as capitulações penais em tese pertinentes aos fatos objeto dos presentes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Autos de Investigação Defensiva</w:t>
      </w:r>
      <w:r>
        <w:rPr>
          <w:rFonts w:ascii="Times New Roman" w:hAnsi="Times New Roman" w:eastAsia="Times New Roman" w:cs="Times New Roman"/>
          <w:b w:val="0"/>
          <w:sz w:val="24"/>
        </w:rPr>
        <w:t>, com a finalidade exclusiva de orientar a delimitação das diligências e a análise técnica dos elementos de informação coligidos.</w:t>
      </w:r>
      <w:r>
        <w:rPr>
          <w:vertAlign w:val="superscript"/>
        </w:rPr>
        <w:footnoteReference w:id="1"/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DA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RELAÇÃO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DE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CAPITULAÇÕES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Capitulação 01: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art.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ARTIGO</w:t>
      </w:r>
      <w:r>
        <w:rPr>
          <w:rFonts w:ascii="Times New Roman" w:hAnsi="Times New Roman" w:eastAsia="Times New Roman" w:cs="Times New Roman"/>
          <w:b w:val="0"/>
          <w:sz w:val="24"/>
        </w:rPr>
        <w:t>] do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DIPLOMA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LEGAL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DENOMINAÇÃO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TIPO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PENAL</w:t>
      </w:r>
      <w:r>
        <w:rPr>
          <w:rFonts w:ascii="Times New Roman" w:hAnsi="Times New Roman" w:eastAsia="Times New Roman" w:cs="Times New Roman"/>
          <w:b w:val="0"/>
          <w:sz w:val="24"/>
        </w:rPr>
        <w:t>], pena em abstrato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PENA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EM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ABSTRATO</w:t>
      </w:r>
      <w:r>
        <w:rPr>
          <w:rFonts w:ascii="Times New Roman" w:hAnsi="Times New Roman" w:eastAsia="Times New Roman" w:cs="Times New Roman"/>
          <w:b w:val="0"/>
          <w:sz w:val="24"/>
        </w:rPr>
        <w:t>], pertinência: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SÍNTESE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RELAÇÃO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FATOS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Capitulação 02: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art.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ARTIGO</w:t>
      </w:r>
      <w:r>
        <w:rPr>
          <w:rFonts w:ascii="Times New Roman" w:hAnsi="Times New Roman" w:eastAsia="Times New Roman" w:cs="Times New Roman"/>
          <w:b w:val="0"/>
          <w:sz w:val="24"/>
        </w:rPr>
        <w:t>] do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DIPLOMA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LEGAL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DENOMINAÇÃO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TIPO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PENAL</w:t>
      </w:r>
      <w:r>
        <w:rPr>
          <w:rFonts w:ascii="Times New Roman" w:hAnsi="Times New Roman" w:eastAsia="Times New Roman" w:cs="Times New Roman"/>
          <w:b w:val="0"/>
          <w:sz w:val="24"/>
        </w:rPr>
        <w:t>], pena em abstrato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PENA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EM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ABSTRATO</w:t>
      </w:r>
      <w:r>
        <w:rPr>
          <w:rFonts w:ascii="Times New Roman" w:hAnsi="Times New Roman" w:eastAsia="Times New Roman" w:cs="Times New Roman"/>
          <w:b w:val="0"/>
          <w:sz w:val="24"/>
        </w:rPr>
        <w:t>], pertinência: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SÍNTESE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RELAÇÃO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FATOS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spacing w:line="360" w:lineRule="auto"/>
        <w:ind w:left="425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- 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Capitulação 03: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art.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ARTIGO</w:t>
      </w:r>
      <w:r>
        <w:rPr>
          <w:rFonts w:ascii="Times New Roman" w:hAnsi="Times New Roman" w:eastAsia="Times New Roman" w:cs="Times New Roman"/>
          <w:b w:val="0"/>
          <w:sz w:val="24"/>
        </w:rPr>
        <w:t>] do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DIPLOMA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LEGAL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DENOMINAÇÃO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TIPO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PENAL</w:t>
      </w:r>
      <w:r>
        <w:rPr>
          <w:rFonts w:ascii="Times New Roman" w:hAnsi="Times New Roman" w:eastAsia="Times New Roman" w:cs="Times New Roman"/>
          <w:b w:val="0"/>
          <w:sz w:val="24"/>
        </w:rPr>
        <w:t>], pena em abstrato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PENA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EM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ABSTRATO</w:t>
      </w:r>
      <w:r>
        <w:rPr>
          <w:rFonts w:ascii="Times New Roman" w:hAnsi="Times New Roman" w:eastAsia="Times New Roman" w:cs="Times New Roman"/>
          <w:b w:val="0"/>
          <w:sz w:val="24"/>
        </w:rPr>
        <w:t>], pertinência: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SÍNTESE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RELAÇÃO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COM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OS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FATOS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spacing w:line="360" w:lineRule="auto" w:before="360" w:after="120"/>
        <w:jc w:val="left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 xml:space="preserve">## </w:t>
      </w:r>
      <w:r>
        <w:rPr>
          <w:rFonts w:ascii="Times New Roman" w:hAnsi="Times New Roman" w:eastAsia="Times New Roman" w:cs="Times New Roman"/>
          <w:b/>
          <w:smallCaps/>
          <w:sz w:val="24"/>
        </w:rPr>
        <w:t>III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.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CARÁTER</w:t>
      </w:r>
      <w:r>
        <w:rPr>
          <w:rFonts w:ascii="Times New Roman" w:hAnsi="Times New Roman" w:eastAsia="Times New Roman" w:cs="Times New Roman"/>
          <w:b/>
          <w:smallCaps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PROVISÓRIO</w:t>
      </w:r>
    </w:p>
    <w:p>
      <w:pPr>
        <w:keepNext/>
        <w:tabs>
          <w:tab w:pos="2268" w:val="left"/>
        </w:tabs>
        <w:spacing w:line="360" w:lineRule="auto" w:before="360" w:after="240"/>
        <w:ind w:left="0"/>
      </w:pPr>
      <w:r>
        <w:rPr>
          <w:rFonts w:ascii="Times New Roman" w:hAnsi="Times New Roman" w:eastAsia="Times New Roman" w:cs="Times New Roman"/>
          <w:sz w:val="24"/>
        </w:rPr>
        <w:t>2.</w:t>
      </w:r>
      <w:r>
        <w:tab/>
      </w:r>
      <w:r>
        <w:rPr>
          <w:rFonts w:ascii="Times New Roman" w:hAnsi="Times New Roman" w:eastAsia="Times New Roman" w:cs="Times New Roman"/>
          <w:b w:val="0"/>
          <w:sz w:val="24"/>
        </w:rPr>
        <w:t>A relação acima tem natureza provisória e estritamente técnica: não importa reconhecimento de responsabilidade, confissão ou antecipação de juízo, e poderá ser ampliada, reduzida ou retificada conforme o avanço da apuração, com registro da data de cada atualização: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DATA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ÚLTIMA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ATUALIZAÇÃO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Termos em que se lavra a presente relação.</w:t>
      </w:r>
    </w:p>
    <w:p>
      <w:pPr>
        <w:keepNext/>
        <w:keepLines/>
        <w:spacing w:line="360" w:lineRule="auto" w:before="120" w:after="240"/>
        <w:jc w:val="center"/>
      </w:pPr>
      <w:r>
        <w:rPr>
          <w:rFonts w:ascii="Times New Roman" w:hAnsi="Times New Roman" w:eastAsia="Times New Roman" w:cs="Times New Roman"/>
          <w:b w:val="0"/>
          <w:sz w:val="24"/>
        </w:rPr>
        <w:t>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CIDADE</w:t>
      </w:r>
      <w:r>
        <w:rPr>
          <w:rFonts w:ascii="Times New Roman" w:hAnsi="Times New Roman" w:eastAsia="Times New Roman" w:cs="Times New Roman"/>
          <w:b w:val="0"/>
          <w:sz w:val="24"/>
        </w:rPr>
        <w:t>]/[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],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DIA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MÊS</w:t>
      </w:r>
      <w:r>
        <w:rPr>
          <w:rFonts w:ascii="Times New Roman" w:hAnsi="Times New Roman" w:eastAsia="Times New Roman" w:cs="Times New Roman"/>
          <w:b w:val="0"/>
          <w:sz w:val="24"/>
        </w:rPr>
        <w:t>] de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ANO</w:t>
      </w:r>
      <w:r>
        <w:rPr>
          <w:rFonts w:ascii="Times New Roman" w:hAnsi="Times New Roman" w:eastAsia="Times New Roman" w:cs="Times New Roman"/>
          <w:b w:val="0"/>
          <w:sz w:val="24"/>
        </w:rPr>
        <w:t>].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  <w:r>
        <w:rPr>
          <w:rFonts w:ascii="Times New Roman" w:hAnsi="Times New Roman" w:eastAsia="Times New Roman" w:cs="Times New Roman"/>
          <w:b/>
          <w:sz w:val="24"/>
        </w:rPr>
        <w:t>[</w:t>
      </w:r>
      <w:r>
        <w:rPr>
          <w:rFonts w:ascii="Times New Roman" w:hAnsi="Times New Roman" w:eastAsia="Times New Roman" w:cs="Times New Roman"/>
          <w:b/>
          <w:smallCaps/>
          <w:sz w:val="24"/>
        </w:rPr>
        <w:t>NOME</w:t>
      </w:r>
      <w:r>
        <w:rPr>
          <w:rFonts w:ascii="Times New Roman" w:hAnsi="Times New Roman" w:eastAsia="Times New Roman" w:cs="Times New Roman"/>
          <w:b/>
          <w:sz w:val="24"/>
        </w:rPr>
        <w:t xml:space="preserve"> </w:t>
      </w:r>
      <w:r>
        <w:rPr>
          <w:rFonts w:ascii="Times New Roman" w:hAnsi="Times New Roman" w:eastAsia="Times New Roman" w:cs="Times New Roman"/>
          <w:b/>
          <w:smallCaps/>
          <w:sz w:val="24"/>
        </w:rPr>
        <w:t>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/>
          <w:sz w:val="24"/>
        </w:rPr>
        <w:t xml:space="preserve">(A) </w:t>
      </w:r>
      <w:r>
        <w:rPr>
          <w:rFonts w:ascii="Times New Roman" w:hAnsi="Times New Roman" w:eastAsia="Times New Roman" w:cs="Times New Roman"/>
          <w:b/>
          <w:smallCaps/>
          <w:sz w:val="24"/>
        </w:rPr>
        <w:t>CONDUTOR</w:t>
      </w:r>
      <w:r>
        <w:rPr>
          <w:rFonts w:ascii="Times New Roman" w:hAnsi="Times New Roman" w:eastAsia="Times New Roman" w:cs="Times New Roman"/>
          <w:b/>
          <w:sz w:val="24"/>
        </w:rPr>
        <w:t>(A)]</w:t>
      </w:r>
      <w:r>
        <w:rPr>
          <w:rFonts w:ascii="Times New Roman" w:hAnsi="Times New Roman" w:eastAsia="Times New Roman" w:cs="Times New Roman"/>
          <w:b w:val="0"/>
          <w:color w:val="FFFFFF"/>
          <w:sz w:val="2"/>
        </w:rPr>
        <w:t>**</w:t>
      </w:r>
    </w:p>
    <w:p>
      <w:pPr>
        <w:keepNext/>
        <w:keepLines/>
        <w:spacing w:line="240" w:lineRule="auto" w:before="0" w:after="0"/>
        <w:jc w:val="center"/>
      </w:pPr>
      <w:r>
        <w:rPr>
          <w:rFonts w:ascii="Times New Roman" w:hAnsi="Times New Roman" w:eastAsia="Times New Roman" w:cs="Times New Roman"/>
          <w:b w:val="0"/>
          <w:smallCaps/>
          <w:sz w:val="24"/>
        </w:rPr>
        <w:t>ADVOGADO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(A),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OAB</w:t>
      </w:r>
      <w:r>
        <w:rPr>
          <w:rFonts w:ascii="Times New Roman" w:hAnsi="Times New Roman" w:eastAsia="Times New Roman" w:cs="Times New Roman"/>
          <w:b w:val="0"/>
          <w:sz w:val="24"/>
        </w:rPr>
        <w:t>/[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UF</w:t>
      </w:r>
      <w:r>
        <w:rPr>
          <w:rFonts w:ascii="Times New Roman" w:hAnsi="Times New Roman" w:eastAsia="Times New Roman" w:cs="Times New Roman"/>
          <w:b w:val="0"/>
          <w:sz w:val="24"/>
        </w:rPr>
        <w:t>] N.º [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NÚMERO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DE</w:t>
      </w:r>
      <w:r>
        <w:rPr>
          <w:rFonts w:ascii="Times New Roman" w:hAnsi="Times New Roman" w:eastAsia="Times New Roman" w:cs="Times New Roman"/>
          <w:b w:val="0"/>
          <w:sz w:val="24"/>
        </w:rPr>
        <w:t xml:space="preserve"> </w:t>
      </w:r>
      <w:r>
        <w:rPr>
          <w:rFonts w:ascii="Times New Roman" w:hAnsi="Times New Roman" w:eastAsia="Times New Roman" w:cs="Times New Roman"/>
          <w:b w:val="0"/>
          <w:smallCaps/>
          <w:sz w:val="24"/>
        </w:rPr>
        <w:t>INSCRIÇÃO</w:t>
      </w:r>
      <w:r>
        <w:rPr>
          <w:rFonts w:ascii="Times New Roman" w:hAnsi="Times New Roman" w:eastAsia="Times New Roman" w:cs="Times New Roman"/>
          <w:b w:val="0"/>
          <w:sz w:val="24"/>
        </w:rPr>
        <w:t>]</w:t>
      </w:r>
    </w:p>
    <w:sectPr w:rsidR="00FC693F" w:rsidRPr="0006063C" w:rsidSect="00034616">
      <w:headerReference w:type="default" r:id="rId9"/>
      <w:pgSz w:w="11906" w:h="16838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>
  <w:footnote w:type="separator" w:id="-1">
    <w:p>
      <w:pPr>
        <w:spacing w:before="0" w:after="0" w:line="240" w:lineRule="auto"/>
      </w:pPr>
      <w:r>
        <w:separator/>
      </w:r>
    </w:p>
  </w:footnote>
  <w:footnote w:type="continuationSeparator" w:id="0">
    <w:p>
      <w:pPr>
        <w:spacing w:before="0" w:after="0" w:line="240" w:lineRule="auto"/>
      </w:pPr>
      <w:r>
        <w:continuationSeparator/>
      </w:r>
    </w:p>
  </w:footnote>
  <w:footnote w:id="1">
    <w:p>
      <w:pPr>
        <w:jc w:val="both"/>
        <w:spacing w:before="0" w:after="60" w:line="240" w:lineRule="auto"/>
      </w:pPr>
      <w:r>
        <w:rPr>
          <w:vertAlign w:val="superscript"/>
        </w:rPr>
        <w:footnoteRef/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Modelo adaptado do Manual Prático de Investigação Defensiva, de Gabriel Bulhões (2. ed. Florianópolis: EMais, 2022), com autorização da editora. Rascunho de trabalho para revisão do responsável pelo caso; preencher os campos entre colchetes.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fldSimple w:instr="PAGE">
      <w:r>
        <w:rPr>
          <w:sz w:val="20"/>
        </w:rPr>
        <w:t>1</w:t>
      </w:r>
    </w:fldSimple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360" w:lineRule="auto"/>
      <w:jc w:val="both"/>
    </w:pPr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